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DC449" w14:textId="77777777" w:rsidR="001C1C67" w:rsidRDefault="00A83D33">
      <w:pPr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77777777" w:rsidR="001C1C67" w:rsidRDefault="00A83D33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of the Core Terms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Buyer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02EF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Original </w:t>
            </w:r>
            <w:bookmarkStart w:id="1" w:name="_GoBack"/>
            <w:bookmarkEnd w:id="1"/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Value:</w:t>
            </w:r>
          </w:p>
        </w:tc>
        <w:tc>
          <w:tcPr>
            <w:tcW w:w="3022" w:type="dxa"/>
          </w:tcPr>
          <w:p w14:paraId="6037B1B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6349D0DC" w14:textId="77777777" w:rsidR="001C1C67" w:rsidRDefault="00A83D3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This Variation must be agreed and signed by both Parties to the Contract and shall only be effective from the date it is signed by the Buyer</w:t>
      </w:r>
    </w:p>
    <w:p w14:paraId="21DE7671" w14:textId="77777777" w:rsidR="001C1C67" w:rsidRDefault="00A83D3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14:paraId="6E72A3D1" w14:textId="77777777" w:rsidR="001C1C67" w:rsidRDefault="00A83D3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Signed by an authorised signatory for and on behalf of the Buyer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1C1C67" w14:paraId="7A183699" w14:textId="77777777">
        <w:tc>
          <w:tcPr>
            <w:tcW w:w="2210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>
        <w:tc>
          <w:tcPr>
            <w:tcW w:w="2210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>
        <w:tc>
          <w:tcPr>
            <w:tcW w:w="2210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>
        <w:tc>
          <w:tcPr>
            <w:tcW w:w="2210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>
        <w:tc>
          <w:tcPr>
            <w:tcW w:w="2210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1C1C67" w14:paraId="6AB97031" w14:textId="77777777">
        <w:tc>
          <w:tcPr>
            <w:tcW w:w="2208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>
        <w:tc>
          <w:tcPr>
            <w:tcW w:w="2208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>
        <w:tc>
          <w:tcPr>
            <w:tcW w:w="2208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>
        <w:tc>
          <w:tcPr>
            <w:tcW w:w="2208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589F0C58" w14:textId="77777777" w:rsidR="001C1C67" w:rsidRDefault="001C1C67">
      <w:pPr>
        <w:rPr>
          <w:rFonts w:ascii="Arial" w:eastAsia="Arial" w:hAnsi="Arial"/>
          <w:sz w:val="20"/>
          <w:szCs w:val="20"/>
        </w:rPr>
        <w:sectPr w:rsidR="001C1C67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 w:equalWidth="0">
            <w:col w:w="9360"/>
          </w:cols>
          <w:titlePg/>
        </w:sectPr>
      </w:pPr>
    </w:p>
    <w:p w14:paraId="68A97B4F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sectPr w:rsidR="001C1C67"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9EB7A" w14:textId="77777777" w:rsidR="00A83D33" w:rsidRDefault="00A83D33">
      <w:pPr>
        <w:spacing w:after="0"/>
      </w:pPr>
      <w:r>
        <w:separator/>
      </w:r>
    </w:p>
  </w:endnote>
  <w:endnote w:type="continuationSeparator" w:id="0">
    <w:p w14:paraId="2AA010AB" w14:textId="77777777" w:rsidR="00A83D33" w:rsidRDefault="00A83D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Arial Unicode MS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F15DC" w14:textId="77777777" w:rsidR="001C1C67" w:rsidRDefault="001C1C67">
    <w:pPr>
      <w:tabs>
        <w:tab w:val="center" w:pos="4513"/>
        <w:tab w:val="right" w:pos="9026"/>
      </w:tabs>
      <w:spacing w:after="0"/>
      <w:rPr>
        <w:color w:val="BFBFBF"/>
      </w:rPr>
    </w:pPr>
  </w:p>
  <w:p w14:paraId="56D666FF" w14:textId="77777777" w:rsidR="001C1C67" w:rsidRDefault="00A83D3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59285B2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 w:rsidR="00202EF4">
      <w:rPr>
        <w:rFonts w:ascii="Arial" w:eastAsia="Arial" w:hAnsi="Arial"/>
        <w:color w:val="BFBFBF"/>
        <w:sz w:val="20"/>
        <w:szCs w:val="20"/>
      </w:rPr>
      <w:fldChar w:fldCharType="separate"/>
    </w:r>
    <w:r w:rsidR="00202EF4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77777777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4B77A" w14:textId="77777777" w:rsidR="001C1C67" w:rsidRDefault="00A83D33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0D8F8AE1" w14:textId="77777777" w:rsidR="001C1C67" w:rsidRDefault="00A83D3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 xml:space="preserve">                                           </w:t>
    </w:r>
  </w:p>
  <w:p w14:paraId="56CF9F1F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 w:rsidR="00202EF4">
      <w:rPr>
        <w:rFonts w:ascii="Arial" w:eastAsia="Arial" w:hAnsi="Arial"/>
        <w:color w:val="BFBFBF"/>
        <w:sz w:val="20"/>
        <w:szCs w:val="20"/>
      </w:rPr>
      <w:fldChar w:fldCharType="separate"/>
    </w:r>
    <w:r w:rsidR="00202EF4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761849BE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v1.0</w:t>
    </w:r>
  </w:p>
  <w:p w14:paraId="1CD1E3EE" w14:textId="77777777" w:rsidR="001C1C67" w:rsidRDefault="00A83D33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D473F" w14:textId="77777777" w:rsidR="00A83D33" w:rsidRDefault="00A83D33">
      <w:pPr>
        <w:spacing w:after="0"/>
      </w:pPr>
      <w:r>
        <w:separator/>
      </w:r>
    </w:p>
  </w:footnote>
  <w:footnote w:type="continuationSeparator" w:id="0">
    <w:p w14:paraId="3FFF11DF" w14:textId="77777777" w:rsidR="00A83D33" w:rsidRDefault="00A83D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72F57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>Schedule 21 (Variation Form)</w:t>
    </w:r>
  </w:p>
  <w:p w14:paraId="74401251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>
      <w:rPr>
        <w:rFonts w:ascii="Arial" w:eastAsia="Arial" w:hAnsi="Arial"/>
        <w:sz w:val="20"/>
        <w:szCs w:val="20"/>
      </w:rPr>
      <w:t>Crown Copyright 201</w:t>
    </w:r>
    <w:r>
      <w:rPr>
        <w:rFonts w:ascii="Arial" w:eastAsia="Arial" w:hAnsi="Arial"/>
        <w:sz w:val="20"/>
        <w:szCs w:val="20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05FF7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Schedule 21 (Variation Form)</w:t>
    </w:r>
  </w:p>
  <w:p w14:paraId="5AFE5F38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5625F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C67"/>
    <w:rsid w:val="001C1C67"/>
    <w:rsid w:val="00202EF4"/>
    <w:rsid w:val="00A8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C6E788"/>
  <w15:docId w15:val="{2DAB9DD3-3274-7445-A5ED-B02F7F82A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2019-11-04T11:07:00Z</dcterms:created>
  <dcterms:modified xsi:type="dcterms:W3CDTF">2019-11-04T11:07:00Z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